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目  录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  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sz w:val="32"/>
          <w:szCs w:val="32"/>
        </w:rPr>
        <w:t>年部门预算公开情况说明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  <w:lang w:eastAsia="zh-CN"/>
        </w:rPr>
        <w:t>部门基本情况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收入预算说明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、支出预算说明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、预算收支增减变化情况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、机关运行经费安排情况说明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、政府采购情况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重点项目</w:t>
      </w:r>
      <w:r>
        <w:rPr>
          <w:rFonts w:hint="eastAsia" w:ascii="仿宋_GB2312" w:eastAsia="仿宋_GB2312"/>
          <w:sz w:val="32"/>
          <w:szCs w:val="32"/>
        </w:rPr>
        <w:t>预算绩效目标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222A35" w:themeColor="text2" w:themeShade="80"/>
          <w:sz w:val="32"/>
          <w:szCs w:val="32"/>
        </w:rPr>
      </w:pPr>
      <w:r>
        <w:rPr>
          <w:rFonts w:hint="eastAsia" w:ascii="仿宋_GB2312" w:eastAsia="仿宋_GB2312"/>
          <w:color w:val="222A35" w:themeColor="text2" w:themeShade="80"/>
          <w:sz w:val="32"/>
          <w:szCs w:val="32"/>
        </w:rPr>
        <w:t>八、国有资产占用情况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九、名词解释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  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sz w:val="32"/>
          <w:szCs w:val="32"/>
        </w:rPr>
        <w:t>年部门预算公开表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一、部门收支总体情况表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二、部门收入总体情况表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三、部门支出总体情况表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四、财政拨款收支总体情况表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五、一般公共预算支出情况表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六、一般公共预算基本支出情况表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七、一般公共预算“三公”经费支出情况表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八、政府性基金预算支出情况表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九、国有资本经营预算支出情况表</w:t>
      </w:r>
    </w:p>
    <w:p>
      <w:pPr>
        <w:spacing w:line="580" w:lineRule="exact"/>
        <w:ind w:firstLine="640" w:firstLineChars="200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十、政府采购预算表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34"/>
    <w:rsid w:val="0002459E"/>
    <w:rsid w:val="00032B34"/>
    <w:rsid w:val="00A37932"/>
    <w:rsid w:val="00DC4340"/>
    <w:rsid w:val="0658219F"/>
    <w:rsid w:val="1CAC6541"/>
    <w:rsid w:val="1D182691"/>
    <w:rsid w:val="412C523F"/>
    <w:rsid w:val="4CF154E6"/>
    <w:rsid w:val="4F893933"/>
    <w:rsid w:val="5F5602F3"/>
    <w:rsid w:val="634702B5"/>
    <w:rsid w:val="6560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44</Words>
  <Characters>252</Characters>
  <Lines>2</Lines>
  <Paragraphs>1</Paragraphs>
  <ScaleCrop>false</ScaleCrop>
  <LinksUpToDate>false</LinksUpToDate>
  <CharactersWithSpaces>295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2019-01-17T07:23:00Z</dcterms:created>
  <dc:creator>杨晗_郑财预编号</dc:creator>
  <cp:lastModifiedBy>eqyusuan</cp:lastModifiedBy>
  <dcterms:modified xsi:type="dcterms:W3CDTF">2019-02-28T07:56:39Z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